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FF" w:rsidRDefault="00387BFF" w:rsidP="00387BFF">
      <w:pPr>
        <w:tabs>
          <w:tab w:val="left" w:pos="2892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Критерий</w:t>
      </w:r>
      <w:r w:rsidRPr="00BF53BA">
        <w:rPr>
          <w:rFonts w:ascii="Times New Roman" w:eastAsia="Times New Roman" w:hAnsi="Times New Roman"/>
          <w:b/>
          <w:sz w:val="24"/>
          <w:szCs w:val="24"/>
          <w:lang w:eastAsia="ru-RU"/>
        </w:rPr>
        <w:t> 5. 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BF5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беспечение условий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ресурсов </w:t>
      </w:r>
      <w:r w:rsidRPr="00BF53BA">
        <w:rPr>
          <w:rFonts w:ascii="Times New Roman" w:eastAsia="Times New Roman" w:hAnsi="Times New Roman"/>
          <w:b/>
          <w:sz w:val="24"/>
          <w:szCs w:val="24"/>
          <w:lang w:eastAsia="ru-RU"/>
        </w:rPr>
        <w:t>реали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зации образовательной программы</w:t>
      </w:r>
    </w:p>
    <w:p w:rsidR="00387BFF" w:rsidRPr="005D44B0" w:rsidRDefault="00387BFF" w:rsidP="00387BFF">
      <w:pPr>
        <w:tabs>
          <w:tab w:val="left" w:pos="2892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1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843"/>
        <w:gridCol w:w="5103"/>
        <w:gridCol w:w="1701"/>
      </w:tblGrid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1E362D">
              <w:rPr>
                <w:rFonts w:ascii="Times New Roman" w:hAnsi="Times New Roman"/>
                <w:b/>
              </w:rPr>
              <w:t>п</w:t>
            </w:r>
            <w:proofErr w:type="gramEnd"/>
            <w:r w:rsidRPr="001E362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Наименование показателей критерия 5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Ответ образовательной организации</w:t>
            </w:r>
          </w:p>
        </w:tc>
        <w:tc>
          <w:tcPr>
            <w:tcW w:w="510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 xml:space="preserve">Перечень приложенных документов, подтверждающих факты, указанные в отчете о </w:t>
            </w:r>
            <w:proofErr w:type="spellStart"/>
            <w:r w:rsidRPr="001E362D">
              <w:rPr>
                <w:rFonts w:ascii="Times New Roman" w:hAnsi="Times New Roman"/>
                <w:b/>
              </w:rPr>
              <w:t>самообследовании</w:t>
            </w:r>
            <w:proofErr w:type="spellEnd"/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Предварительная оценка, комментарии эксперта, список документов, с которыми эксперт планирует ознакомиться во время очного визита</w:t>
            </w: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10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5</w:t>
            </w: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5.1.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Наличие механизма, обеспечивающего периодичность актуализации содержательного наполнения сайта для потребителей, в том числе своевременное размещение необходимой информации по образовательной программе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EA60A3" w:rsidRDefault="00EA60A3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</w:pPr>
            <w:hyperlink r:id="rId5" w:history="1">
              <w:r w:rsidR="00387BFF" w:rsidRPr="00F214C2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</w:rPr>
                <w:t>График размещения информации на сайте</w:t>
              </w:r>
            </w:hyperlink>
          </w:p>
          <w:p w:rsidR="00387BFF" w:rsidRPr="001E362D" w:rsidRDefault="00EA60A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985A27">
              <w:rPr>
                <w:rStyle w:val="105pt0pt"/>
                <w:rFonts w:eastAsia="Calibri"/>
                <w:b w:val="0"/>
                <w:sz w:val="24"/>
                <w:szCs w:val="24"/>
                <w:highlight w:val="green"/>
              </w:rPr>
              <w:t>(с изм.)</w:t>
            </w:r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5.2.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 xml:space="preserve">Доля аудиторий, имеющих современное материально-техническое оснащение, соответствующее профилю преподаваемой дисциплины (в </w:t>
            </w:r>
            <w:proofErr w:type="spellStart"/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т.ч</w:t>
            </w:r>
            <w:proofErr w:type="spellEnd"/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. мультимедийное)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100%</w:t>
            </w:r>
          </w:p>
        </w:tc>
        <w:tc>
          <w:tcPr>
            <w:tcW w:w="5103" w:type="dxa"/>
          </w:tcPr>
          <w:p w:rsidR="00387BFF" w:rsidRPr="0091249A" w:rsidRDefault="00EA60A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6" w:history="1">
              <w:r w:rsidR="00387BFF" w:rsidRPr="00F214C2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t>Справка о материально-техническом обеспечении образовательной деятельности</w:t>
              </w:r>
              <w:r w:rsidR="00387BFF" w:rsidRPr="00F214C2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br/>
                <w:t xml:space="preserve">по образовательным программам </w:t>
              </w:r>
              <w:r w:rsidR="00387BFF" w:rsidRPr="00F214C2">
                <w:rPr>
                  <w:rStyle w:val="a3"/>
                  <w:rFonts w:ascii="Times New Roman" w:hAnsi="Times New Roman"/>
                  <w:spacing w:val="3"/>
                  <w:sz w:val="20"/>
                  <w:szCs w:val="20"/>
                </w:rPr>
                <w:t xml:space="preserve">(в соответствии с </w:t>
              </w:r>
              <w:r w:rsidR="00387BFF" w:rsidRPr="00F214C2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приказом  </w:t>
              </w:r>
              <w:proofErr w:type="spellStart"/>
              <w:r w:rsidR="00387BFF" w:rsidRPr="00F214C2">
                <w:rPr>
                  <w:rStyle w:val="a3"/>
                  <w:rFonts w:ascii="Times New Roman" w:hAnsi="Times New Roman"/>
                  <w:sz w:val="20"/>
                  <w:szCs w:val="20"/>
                </w:rPr>
                <w:t>Минобрнауки</w:t>
              </w:r>
              <w:proofErr w:type="spellEnd"/>
              <w:r w:rsidR="00387BFF" w:rsidRPr="00F214C2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России</w:t>
              </w:r>
              <w:r w:rsidR="00387BFF" w:rsidRPr="00F214C2">
                <w:rPr>
                  <w:rStyle w:val="a3"/>
                  <w:rFonts w:ascii="Times New Roman" w:hAnsi="Times New Roman"/>
                  <w:sz w:val="20"/>
                  <w:szCs w:val="20"/>
                </w:rPr>
                <w:br/>
                <w:t>от 11 декабря 2012 г. № 1032)</w:t>
              </w:r>
            </w:hyperlink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5.3.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Доля учебных лабораторий, мастерских переоснащенных современным оборудованием в течение последних 3 лет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37%</w:t>
            </w:r>
          </w:p>
        </w:tc>
        <w:tc>
          <w:tcPr>
            <w:tcW w:w="5103" w:type="dxa"/>
          </w:tcPr>
          <w:p w:rsidR="00387BFF" w:rsidRDefault="00387BFF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  <w:r w:rsidRPr="001E362D">
              <w:rPr>
                <w:rFonts w:ascii="Times New Roman" w:hAnsi="Times New Roman"/>
                <w:sz w:val="23"/>
                <w:szCs w:val="23"/>
              </w:rPr>
              <w:t>Публичный доклад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Шинкарева Л.И (</w:t>
            </w:r>
            <w:hyperlink r:id="rId7" w:history="1">
              <w:r w:rsidRPr="0016020C">
                <w:rPr>
                  <w:rStyle w:val="a3"/>
                  <w:rFonts w:ascii="Times New Roman" w:hAnsi="Times New Roman"/>
                  <w:sz w:val="23"/>
                  <w:szCs w:val="23"/>
                </w:rPr>
                <w:t>http://belsk.ru/p23aa1.html</w:t>
              </w:r>
            </w:hyperlink>
            <w:r>
              <w:rPr>
                <w:rFonts w:ascii="Times New Roman" w:hAnsi="Times New Roman"/>
                <w:sz w:val="23"/>
                <w:szCs w:val="23"/>
              </w:rPr>
              <w:t>).</w:t>
            </w:r>
          </w:p>
          <w:p w:rsidR="00387BFF" w:rsidRPr="001E362D" w:rsidRDefault="00EA60A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8" w:history="1">
              <w:r w:rsidR="00387BFF" w:rsidRPr="00F214C2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</w:rPr>
                <w:t>2. Инвентарные карточки учета</w:t>
              </w:r>
            </w:hyperlink>
            <w:r w:rsidR="00387BFF">
              <w:rPr>
                <w:rStyle w:val="105pt0pt"/>
                <w:rFonts w:eastAsia="Calibri"/>
                <w:b w:val="0"/>
                <w:sz w:val="24"/>
                <w:szCs w:val="24"/>
                <w:highlight w:val="magenta"/>
              </w:rPr>
              <w:t xml:space="preserve"> </w:t>
            </w:r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5.4.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Использование образовательной организацией баз для проведения практик, оснащенных современным оборудованием, приборами и специализированными полигонами в степени, необходимой для формирования профессиональных компетенций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387BFF" w:rsidRPr="001E362D" w:rsidRDefault="00EA60A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9" w:history="1">
              <w:r w:rsidR="00387BFF" w:rsidRPr="00F214C2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t>Договора о прохождении производственной практике студентов.</w:t>
              </w:r>
            </w:hyperlink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5.5.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Cs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 xml:space="preserve">Наличие информационной инфраструктуры, предназначенной для создания, хранения и доставки образовательного контента и используемых </w:t>
            </w: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lastRenderedPageBreak/>
              <w:t>образовательных технологий, ее соответствие современному уровню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5103" w:type="dxa"/>
          </w:tcPr>
          <w:p w:rsidR="00387BFF" w:rsidRPr="00F214C2" w:rsidRDefault="00F214C2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</w:rPr>
              <w:instrText xml:space="preserve"> HYPERLINK "../../p12321aa6DocKrit5.5.html" </w:instrText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="00387BFF" w:rsidRPr="00F214C2">
              <w:rPr>
                <w:rStyle w:val="a3"/>
                <w:rFonts w:ascii="Times New Roman" w:hAnsi="Times New Roman"/>
                <w:sz w:val="23"/>
                <w:szCs w:val="23"/>
              </w:rPr>
              <w:t>1. Выписка из протокола заседания педсовета 15.04.2015г</w:t>
            </w:r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 xml:space="preserve">2 Доклад зам директора по УР на педсовете </w:t>
            </w: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lastRenderedPageBreak/>
              <w:t>15.04.2015.</w:t>
            </w:r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>3. Договор № 1001/15 на предоставление доступа к электронно-библиотечной системе</w:t>
            </w:r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>4.</w:t>
            </w:r>
            <w:r w:rsidRPr="00F214C2">
              <w:rPr>
                <w:rStyle w:val="a3"/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 xml:space="preserve">Договор на поставку программного продукта </w:t>
            </w:r>
            <w:r w:rsidRPr="00F214C2">
              <w:rPr>
                <w:rStyle w:val="a3"/>
                <w:rFonts w:ascii="Times New Roman" w:hAnsi="Times New Roman" w:hint="eastAsia"/>
                <w:sz w:val="23"/>
                <w:szCs w:val="23"/>
              </w:rPr>
              <w:t>«</w:t>
            </w: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>1С-колледж</w:t>
            </w:r>
            <w:r w:rsidRPr="00F214C2">
              <w:rPr>
                <w:rStyle w:val="a3"/>
                <w:rFonts w:ascii="Times New Roman" w:hAnsi="Times New Roman" w:hint="eastAsia"/>
                <w:sz w:val="23"/>
                <w:szCs w:val="23"/>
              </w:rPr>
              <w:t>»</w:t>
            </w:r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>5. Лицензионный договор № 02-2015 на передачу и использование программы для ЭВМ «ГОССТРОЙСМЕТА»</w:t>
            </w:r>
          </w:p>
          <w:p w:rsidR="00387BFF" w:rsidRPr="00EA60A3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EA60A3">
              <w:rPr>
                <w:rStyle w:val="a3"/>
                <w:rFonts w:ascii="Times New Roman" w:hAnsi="Times New Roman"/>
                <w:sz w:val="23"/>
                <w:szCs w:val="23"/>
              </w:rPr>
              <w:t xml:space="preserve">6.  </w:t>
            </w: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>Договор</w:t>
            </w:r>
            <w:r w:rsidRPr="00EA60A3">
              <w:rPr>
                <w:rStyle w:val="a3"/>
                <w:rFonts w:ascii="Times New Roman" w:hAnsi="Times New Roman"/>
                <w:sz w:val="23"/>
                <w:szCs w:val="23"/>
              </w:rPr>
              <w:t xml:space="preserve"> </w:t>
            </w: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>поставки</w:t>
            </w:r>
            <w:r w:rsidRPr="00EA60A3">
              <w:rPr>
                <w:rStyle w:val="a3"/>
                <w:rFonts w:ascii="Times New Roman" w:hAnsi="Times New Roman"/>
                <w:sz w:val="23"/>
                <w:szCs w:val="23"/>
              </w:rPr>
              <w:t xml:space="preserve"> </w:t>
            </w:r>
            <w:r w:rsidRPr="00F214C2">
              <w:rPr>
                <w:rStyle w:val="a3"/>
                <w:rFonts w:ascii="Times New Roman" w:hAnsi="Times New Roman"/>
                <w:sz w:val="23"/>
                <w:szCs w:val="23"/>
                <w:lang w:val="en-US"/>
              </w:rPr>
              <w:t>Kaspersky</w:t>
            </w:r>
            <w:r w:rsidRPr="00EA60A3">
              <w:rPr>
                <w:rStyle w:val="a3"/>
                <w:rFonts w:ascii="Times New Roman" w:hAnsi="Times New Roman"/>
                <w:sz w:val="23"/>
                <w:szCs w:val="23"/>
              </w:rPr>
              <w:t xml:space="preserve"> </w:t>
            </w:r>
            <w:r w:rsidRPr="00F214C2">
              <w:rPr>
                <w:rStyle w:val="a3"/>
                <w:rFonts w:ascii="Times New Roman" w:hAnsi="Times New Roman"/>
                <w:sz w:val="23"/>
                <w:szCs w:val="23"/>
                <w:lang w:val="en-US"/>
              </w:rPr>
              <w:t>Endpoint</w:t>
            </w:r>
            <w:r w:rsidRPr="00EA60A3">
              <w:rPr>
                <w:rStyle w:val="a3"/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F214C2">
              <w:rPr>
                <w:rStyle w:val="a3"/>
                <w:rFonts w:ascii="Times New Roman" w:hAnsi="Times New Roman"/>
                <w:sz w:val="23"/>
                <w:szCs w:val="23"/>
                <w:lang w:val="en-US"/>
              </w:rPr>
              <w:t>Securit</w:t>
            </w:r>
            <w:proofErr w:type="spellEnd"/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EA60A3">
              <w:rPr>
                <w:rStyle w:val="a3"/>
                <w:rFonts w:ascii="Times New Roman" w:hAnsi="Times New Roman"/>
                <w:sz w:val="23"/>
                <w:szCs w:val="23"/>
              </w:rPr>
              <w:t xml:space="preserve">7.  </w:t>
            </w: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 xml:space="preserve">Договор по сопровождению электронно-периодического справочника «Система ГАРАНТ» </w:t>
            </w:r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 xml:space="preserve">8. </w:t>
            </w:r>
            <w:proofErr w:type="spellStart"/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>Сублицензионный</w:t>
            </w:r>
            <w:proofErr w:type="spellEnd"/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 xml:space="preserve"> договор №18943 о предоставлении неисключительных пользовательских прав на использование программ для ЭВМ</w:t>
            </w:r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 xml:space="preserve">9. Копия приказа от 30.01.2015г. №05-ОК  «О внедрении программного продукта «1С: Колледж» </w:t>
            </w:r>
          </w:p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 xml:space="preserve">10. Фрагмент ЭБС </w:t>
            </w:r>
            <w:proofErr w:type="spellStart"/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>Знаниум</w:t>
            </w:r>
            <w:proofErr w:type="spellEnd"/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 xml:space="preserve">  </w:t>
            </w:r>
            <w:r w:rsidRPr="00F214C2">
              <w:rPr>
                <w:rStyle w:val="a3"/>
                <w:rFonts w:ascii="Times New Roman" w:hAnsi="Times New Roman"/>
                <w:sz w:val="20"/>
                <w:szCs w:val="20"/>
              </w:rPr>
              <w:t>(договор в стадии оформления)</w:t>
            </w:r>
            <w:r w:rsidR="00F214C2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 xml:space="preserve">Наличие доступа для студентов и преподавателей к электронным образовательным ресурсам 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387BFF" w:rsidRDefault="00EA60A3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hyperlink r:id="rId10" w:history="1">
              <w:r w:rsidR="00387BFF" w:rsidRPr="00F214C2">
                <w:rPr>
                  <w:rStyle w:val="a3"/>
                  <w:rFonts w:ascii="Times New Roman" w:hAnsi="Times New Roman"/>
                  <w:sz w:val="23"/>
                  <w:szCs w:val="23"/>
                </w:rPr>
                <w:t>1. Договор о ЭБС.</w:t>
              </w:r>
            </w:hyperlink>
          </w:p>
          <w:p w:rsidR="00387BFF" w:rsidRDefault="00387BFF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2.  </w:t>
            </w:r>
            <w:hyperlink r:id="rId11" w:history="1">
              <w:r w:rsidRPr="00F23EC0">
                <w:rPr>
                  <w:rStyle w:val="a3"/>
                  <w:rFonts w:ascii="Times New Roman" w:hAnsi="Times New Roman"/>
                  <w:sz w:val="23"/>
                  <w:szCs w:val="23"/>
                </w:rPr>
                <w:t>http://belsk.ru/p12321aa3.html</w:t>
              </w:r>
            </w:hyperlink>
            <w:r>
              <w:rPr>
                <w:rFonts w:ascii="Times New Roman" w:hAnsi="Times New Roman"/>
                <w:sz w:val="23"/>
                <w:szCs w:val="23"/>
              </w:rPr>
              <w:t xml:space="preserve"> - электронно-библиотечная система. </w:t>
            </w:r>
          </w:p>
          <w:p w:rsidR="00387BFF" w:rsidRDefault="00387BFF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3. </w:t>
            </w:r>
            <w:hyperlink r:id="rId12" w:history="1">
              <w:r w:rsidRPr="00F23EC0">
                <w:rPr>
                  <w:rStyle w:val="a3"/>
                  <w:rFonts w:ascii="Times New Roman" w:hAnsi="Times New Roman"/>
                  <w:sz w:val="23"/>
                  <w:szCs w:val="23"/>
                </w:rPr>
                <w:t>http://belsk.ru/p12321aa13.html</w:t>
              </w:r>
            </w:hyperlink>
            <w:r>
              <w:rPr>
                <w:rFonts w:ascii="Times New Roman" w:hAnsi="Times New Roman"/>
                <w:sz w:val="23"/>
                <w:szCs w:val="23"/>
              </w:rPr>
              <w:t xml:space="preserve"> - электронные ресурсы</w:t>
            </w:r>
          </w:p>
          <w:p w:rsidR="00387BFF" w:rsidRPr="00F214C2" w:rsidRDefault="00F214C2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</w:rPr>
              <w:instrText xml:space="preserve"> HYPERLINK "../../p12321aa6DocKrit5.6.html" </w:instrText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="00387BFF" w:rsidRPr="00F214C2">
              <w:rPr>
                <w:rStyle w:val="a3"/>
                <w:rFonts w:ascii="Times New Roman" w:hAnsi="Times New Roman"/>
                <w:sz w:val="23"/>
                <w:szCs w:val="23"/>
              </w:rPr>
              <w:t>4. 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средствам.</w:t>
            </w:r>
          </w:p>
          <w:p w:rsidR="00387BFF" w:rsidRPr="00F214C2" w:rsidRDefault="00387BFF" w:rsidP="00063DF1">
            <w:pPr>
              <w:spacing w:after="0" w:line="240" w:lineRule="auto"/>
              <w:ind w:left="34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 xml:space="preserve">5. </w:t>
            </w: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ЭБС </w:t>
            </w:r>
            <w:proofErr w:type="spellStart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Знаниум</w:t>
            </w:r>
            <w:proofErr w:type="spellEnd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  литература  по специальности</w:t>
            </w: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387BFF" w:rsidRDefault="00387BFF" w:rsidP="00063DF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>6.</w:t>
            </w: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 Инструкция Использования ресурсов глобальной сети интернет</w:t>
            </w:r>
            <w:r w:rsidR="00F214C2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  <w:p w:rsidR="00EA60A3" w:rsidRPr="001E362D" w:rsidRDefault="00EA60A3" w:rsidP="00063DF1">
            <w:pPr>
              <w:spacing w:after="0" w:line="240" w:lineRule="auto"/>
              <w:ind w:left="34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13" w:history="1">
              <w:r w:rsidRPr="00EA60A3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  <w:highlight w:val="green"/>
                </w:rPr>
                <w:t>7. Положение о порядке доступа педагогов к информационно-телекоммуникационным сетям и базам данных</w:t>
              </w:r>
            </w:hyperlink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Укомплектованность фондов библиотеки достаточным для реализации учебного процесса количеством основной и дополнительной учебной литературы, а также научных периодических изданий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387BFF" w:rsidRPr="00F214C2" w:rsidRDefault="00F214C2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instrText xml:space="preserve"> HYPERLINK "../../p12321aa6DocKrit5.7.html" </w:instrText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separate"/>
            </w:r>
            <w:r w:rsidR="00387BFF"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1.</w:t>
            </w:r>
            <w:r w:rsidR="00387BFF" w:rsidRPr="00F214C2">
              <w:rPr>
                <w:rStyle w:val="a3"/>
                <w:rFonts w:ascii="Times New Roman" w:hAnsi="Times New Roman"/>
                <w:sz w:val="23"/>
                <w:szCs w:val="23"/>
              </w:rPr>
              <w:t xml:space="preserve"> Выписка из протокола заседания педсовета </w:t>
            </w:r>
            <w:r w:rsidR="00387BFF"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03.07.2015г.</w:t>
            </w:r>
          </w:p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2. Доклад </w:t>
            </w:r>
            <w:proofErr w:type="spellStart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зам</w:t>
            </w:r>
            <w:proofErr w:type="gramStart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.д</w:t>
            </w:r>
            <w:proofErr w:type="gramEnd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иректора</w:t>
            </w:r>
            <w:proofErr w:type="spellEnd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 по УВР на педсовете 03.07.2015г.</w:t>
            </w:r>
            <w:r w:rsidR="00F214C2"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end"/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5.8.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Соответствие имеющейся в фонде библиотеки литературы перечню, указанному в образовательной программе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Соответствует</w:t>
            </w:r>
          </w:p>
        </w:tc>
        <w:tc>
          <w:tcPr>
            <w:tcW w:w="5103" w:type="dxa"/>
          </w:tcPr>
          <w:p w:rsidR="00387BFF" w:rsidRPr="00F214C2" w:rsidRDefault="00F214C2" w:rsidP="00063DF1">
            <w:pPr>
              <w:spacing w:after="0" w:line="240" w:lineRule="auto"/>
              <w:ind w:left="34"/>
              <w:rPr>
                <w:rStyle w:val="a3"/>
                <w:rFonts w:ascii="Times New Roman" w:hAnsi="Times New Roman"/>
                <w:spacing w:val="3"/>
                <w:sz w:val="24"/>
                <w:szCs w:val="24"/>
                <w:highlight w:val="magenta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instrText xml:space="preserve"> HYPERLINK "../../p12321aa6DocKrit5.8.html" </w:instrText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separate"/>
            </w:r>
            <w:r w:rsidR="00387BFF"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1. Справка об обеспеченности специальности литературой</w:t>
            </w:r>
            <w:proofErr w:type="gramStart"/>
            <w:r w:rsidR="00387BFF"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.</w:t>
            </w:r>
            <w:bookmarkStart w:id="0" w:name="_GoBack"/>
            <w:r w:rsidR="00EA60A3" w:rsidRPr="007B3521">
              <w:rPr>
                <w:rStyle w:val="105pt0pt"/>
                <w:rFonts w:eastAsia="Calibri"/>
                <w:b w:val="0"/>
                <w:sz w:val="24"/>
                <w:szCs w:val="24"/>
                <w:highlight w:val="green"/>
              </w:rPr>
              <w:t>(</w:t>
            </w:r>
            <w:proofErr w:type="gramEnd"/>
            <w:r w:rsidR="00EA60A3" w:rsidRPr="005440D0">
              <w:rPr>
                <w:rStyle w:val="105pt0pt"/>
                <w:rFonts w:eastAsia="Calibri"/>
                <w:b w:val="0"/>
                <w:sz w:val="24"/>
                <w:szCs w:val="24"/>
                <w:highlight w:val="green"/>
              </w:rPr>
              <w:t>с изм.)</w:t>
            </w:r>
            <w:bookmarkEnd w:id="0"/>
          </w:p>
          <w:p w:rsidR="00387BFF" w:rsidRPr="00F214C2" w:rsidRDefault="00387BFF" w:rsidP="00063DF1">
            <w:pPr>
              <w:spacing w:after="0" w:line="240" w:lineRule="auto"/>
              <w:ind w:left="34"/>
              <w:rPr>
                <w:rStyle w:val="a3"/>
                <w:rFonts w:ascii="Times New Roman" w:hAnsi="Times New Roman"/>
                <w:sz w:val="23"/>
                <w:szCs w:val="23"/>
              </w:rPr>
            </w:pP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2. </w:t>
            </w:r>
            <w:r w:rsidRPr="00F214C2">
              <w:rPr>
                <w:rStyle w:val="a3"/>
                <w:rFonts w:ascii="Times New Roman" w:hAnsi="Times New Roman"/>
                <w:sz w:val="23"/>
                <w:szCs w:val="23"/>
              </w:rPr>
              <w:t>Программа подготовки специалистов среднего звена по специальности</w:t>
            </w:r>
          </w:p>
          <w:p w:rsidR="00387BFF" w:rsidRPr="00F214C2" w:rsidRDefault="00387BFF" w:rsidP="00063DF1">
            <w:pPr>
              <w:spacing w:after="0" w:line="240" w:lineRule="auto"/>
              <w:ind w:left="34"/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</w:pP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3.</w:t>
            </w:r>
            <w:r w:rsidRPr="00F214C2">
              <w:rPr>
                <w:rStyle w:val="a3"/>
              </w:rPr>
              <w:t xml:space="preserve"> </w:t>
            </w: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Фрагмент ЭБС </w:t>
            </w:r>
            <w:proofErr w:type="spellStart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Знаниум</w:t>
            </w:r>
            <w:proofErr w:type="spellEnd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  </w:t>
            </w:r>
          </w:p>
          <w:p w:rsidR="00387BFF" w:rsidRPr="001E362D" w:rsidRDefault="00387BFF" w:rsidP="00063DF1">
            <w:pPr>
              <w:spacing w:after="0" w:line="240" w:lineRule="auto"/>
              <w:ind w:left="34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4. Фрагмент ЭБС </w:t>
            </w:r>
            <w:proofErr w:type="spellStart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IPRbooks</w:t>
            </w:r>
            <w:proofErr w:type="spellEnd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F214C2"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end"/>
            </w:r>
            <w:r w:rsidRPr="00936643">
              <w:rPr>
                <w:rStyle w:val="105pt0pt"/>
                <w:rFonts w:eastAsia="Calibr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5.9.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 xml:space="preserve">Наличие Интернет-сервисов, </w:t>
            </w:r>
            <w:proofErr w:type="gramStart"/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позволяющих</w:t>
            </w:r>
            <w:proofErr w:type="gramEnd"/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 xml:space="preserve"> осуществлять обмен информацией между преподавателями и студентами (в </w:t>
            </w:r>
            <w:proofErr w:type="spellStart"/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т.ч</w:t>
            </w:r>
            <w:proofErr w:type="spellEnd"/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. осуществлять учебную поддержку)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387BFF" w:rsidRDefault="00EA60A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14" w:history="1">
              <w:r w:rsidR="00387BFF" w:rsidRPr="00F214C2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</w:rPr>
                <w:t xml:space="preserve">1. Скриншоты </w:t>
              </w:r>
              <w:proofErr w:type="gramStart"/>
              <w:r w:rsidR="00387BFF" w:rsidRPr="00F214C2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</w:rPr>
                <w:t>интернет-сервисов</w:t>
              </w:r>
              <w:proofErr w:type="gramEnd"/>
            </w:hyperlink>
          </w:p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proofErr w:type="gramStart"/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 xml:space="preserve">2. </w:t>
            </w:r>
            <w:hyperlink r:id="rId15" w:history="1">
              <w:r w:rsidRPr="000150CD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</w:rPr>
                <w:t>http://belsk.ru/p12321aa13.html</w:t>
              </w:r>
            </w:hyperlink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 xml:space="preserve"> - ссылка на сайт колледжа (Вкладка «Обратная связь» </w:t>
            </w:r>
            <w:proofErr w:type="gramEnd"/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5.10.</w:t>
            </w:r>
          </w:p>
        </w:tc>
        <w:tc>
          <w:tcPr>
            <w:tcW w:w="5670" w:type="dxa"/>
          </w:tcPr>
          <w:p w:rsidR="00387BFF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 xml:space="preserve">Наличие рабочих мест, оснащенных компьютерами для свободного доступа, предназначенных для подготовки обучающихся к занятиям с использованием сетевых учебных ресурсов образовательной организации и/или информационных </w:t>
            </w:r>
            <w:proofErr w:type="spellStart"/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интернет-ресурсов</w:t>
            </w:r>
            <w:proofErr w:type="spellEnd"/>
          </w:p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387BFF" w:rsidRPr="001E362D" w:rsidRDefault="00EA60A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16" w:history="1">
              <w:r w:rsidR="00387BFF" w:rsidRPr="00F214C2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t>Справка о материально-техническом обеспечении образовательной деятельности</w:t>
              </w:r>
              <w:r w:rsidR="00387BFF" w:rsidRPr="00F214C2">
                <w:rPr>
                  <w:rStyle w:val="a3"/>
                  <w:rFonts w:ascii="Times New Roman" w:hAnsi="Times New Roman"/>
                  <w:spacing w:val="3"/>
                  <w:sz w:val="23"/>
                  <w:szCs w:val="23"/>
                </w:rPr>
                <w:br/>
                <w:t xml:space="preserve">по образовательным программам </w:t>
              </w:r>
              <w:r w:rsidR="00387BFF" w:rsidRPr="00F214C2">
                <w:rPr>
                  <w:rStyle w:val="a3"/>
                  <w:rFonts w:ascii="Times New Roman" w:hAnsi="Times New Roman"/>
                  <w:spacing w:val="3"/>
                  <w:sz w:val="20"/>
                  <w:szCs w:val="20"/>
                </w:rPr>
                <w:t xml:space="preserve">(в соответствии с </w:t>
              </w:r>
              <w:r w:rsidR="00387BFF" w:rsidRPr="00F214C2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приказом  </w:t>
              </w:r>
              <w:proofErr w:type="spellStart"/>
              <w:r w:rsidR="00387BFF" w:rsidRPr="00F214C2">
                <w:rPr>
                  <w:rStyle w:val="a3"/>
                  <w:rFonts w:ascii="Times New Roman" w:hAnsi="Times New Roman"/>
                  <w:sz w:val="20"/>
                  <w:szCs w:val="20"/>
                </w:rPr>
                <w:t>Минобрнауки</w:t>
              </w:r>
              <w:proofErr w:type="spellEnd"/>
              <w:r w:rsidR="00387BFF" w:rsidRPr="00F214C2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России</w:t>
              </w:r>
              <w:r w:rsidR="00387BFF" w:rsidRPr="00F214C2">
                <w:rPr>
                  <w:rStyle w:val="a3"/>
                  <w:rFonts w:ascii="Times New Roman" w:hAnsi="Times New Roman"/>
                  <w:sz w:val="20"/>
                  <w:szCs w:val="20"/>
                </w:rPr>
                <w:br/>
                <w:t>от 11 декабря 2012 г. № 1032)</w:t>
              </w:r>
            </w:hyperlink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3C19D0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3C19D0">
              <w:rPr>
                <w:rStyle w:val="105pt0pt"/>
                <w:rFonts w:eastAsia="Calibri"/>
                <w:b w:val="0"/>
                <w:sz w:val="24"/>
                <w:szCs w:val="24"/>
              </w:rPr>
              <w:t>5.11.</w:t>
            </w:r>
          </w:p>
        </w:tc>
        <w:tc>
          <w:tcPr>
            <w:tcW w:w="5670" w:type="dxa"/>
          </w:tcPr>
          <w:p w:rsidR="00387BFF" w:rsidRPr="003C19D0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3C19D0">
              <w:rPr>
                <w:rStyle w:val="105pt0pt"/>
                <w:rFonts w:eastAsia="Calibri"/>
                <w:b w:val="0"/>
                <w:sz w:val="22"/>
                <w:szCs w:val="22"/>
              </w:rPr>
              <w:t xml:space="preserve">Количество собственных образовательных ресурсов (в том числе электронных), имеющих </w:t>
            </w:r>
            <w:proofErr w:type="spellStart"/>
            <w:r w:rsidRPr="003C19D0">
              <w:rPr>
                <w:rStyle w:val="105pt0pt"/>
                <w:rFonts w:eastAsia="Calibri"/>
                <w:b w:val="0"/>
                <w:sz w:val="22"/>
                <w:szCs w:val="22"/>
              </w:rPr>
              <w:t>практикоориентированный</w:t>
            </w:r>
            <w:proofErr w:type="spellEnd"/>
            <w:r w:rsidRPr="003C19D0">
              <w:rPr>
                <w:rStyle w:val="105pt0pt"/>
                <w:rFonts w:eastAsia="Calibri"/>
                <w:b w:val="0"/>
                <w:sz w:val="22"/>
                <w:szCs w:val="22"/>
              </w:rPr>
              <w:t xml:space="preserve"> характер</w:t>
            </w:r>
          </w:p>
        </w:tc>
        <w:tc>
          <w:tcPr>
            <w:tcW w:w="1843" w:type="dxa"/>
          </w:tcPr>
          <w:p w:rsidR="00387BFF" w:rsidRPr="00BE10C9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  <w:highlight w:val="magenta"/>
              </w:rPr>
            </w:pPr>
            <w:r w:rsidRPr="00AB0993">
              <w:rPr>
                <w:rStyle w:val="105pt0pt"/>
                <w:rFonts w:eastAsia="Calibri"/>
                <w:b w:val="0"/>
                <w:sz w:val="24"/>
                <w:szCs w:val="24"/>
              </w:rPr>
              <w:t xml:space="preserve">УД, </w:t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ПМ</w:t>
            </w:r>
            <w:r w:rsidRPr="00AB0993">
              <w:rPr>
                <w:rStyle w:val="105pt0pt"/>
                <w:rFonts w:eastAsia="Calibri"/>
                <w:b w:val="0"/>
                <w:sz w:val="24"/>
                <w:szCs w:val="24"/>
              </w:rPr>
              <w:t xml:space="preserve"> обеспечены электронными образовательными ресурсами</w:t>
            </w:r>
          </w:p>
        </w:tc>
        <w:tc>
          <w:tcPr>
            <w:tcW w:w="5103" w:type="dxa"/>
          </w:tcPr>
          <w:p w:rsidR="00387BFF" w:rsidRPr="00F214C2" w:rsidRDefault="00F214C2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pacing w:val="3"/>
                <w:sz w:val="24"/>
                <w:szCs w:val="24"/>
                <w:highlight w:val="magenta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instrText xml:space="preserve"> HYPERLINK "../../p12321aa6DocKrit5.11.html" </w:instrText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separate"/>
            </w:r>
            <w:r w:rsidR="00387BFF"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1. Перечень технических средств обучения и ЭОР (выписка из заседания методического совета)</w:t>
            </w:r>
          </w:p>
          <w:p w:rsidR="00EA60A3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  <w:highlight w:val="magenta"/>
              </w:rPr>
            </w:pP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2. Отчеты преподавателей </w:t>
            </w:r>
            <w:proofErr w:type="gramStart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о</w:t>
            </w:r>
            <w:proofErr w:type="gramEnd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 использовании ЭОР</w:t>
            </w:r>
            <w:r w:rsidR="00F214C2"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end"/>
            </w:r>
          </w:p>
          <w:p w:rsidR="00387BFF" w:rsidRPr="00BE10C9" w:rsidRDefault="00EA60A3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  <w:highlight w:val="magenta"/>
              </w:rPr>
            </w:pPr>
            <w:hyperlink r:id="rId17" w:history="1">
              <w:r w:rsidRPr="00EA60A3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  <w:highlight w:val="green"/>
                </w:rPr>
                <w:t>3. Карты обеспечения образовательными ресурсами</w:t>
              </w:r>
            </w:hyperlink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5.12.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>Участие работодателей в совершенствовании материальной базы образовательной организации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387BFF" w:rsidRPr="00F214C2" w:rsidRDefault="00F214C2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"../../p12321aa6DocKrit5.12.html" </w:instrText>
            </w:r>
            <w:r>
              <w:rPr>
                <w:rFonts w:ascii="Times New Roman" w:hAnsi="Times New Roman"/>
              </w:rPr>
              <w:fldChar w:fldCharType="separate"/>
            </w:r>
            <w:r w:rsidR="00387BFF" w:rsidRPr="00F214C2">
              <w:rPr>
                <w:rStyle w:val="a3"/>
                <w:rFonts w:ascii="Times New Roman" w:hAnsi="Times New Roman"/>
              </w:rPr>
              <w:t xml:space="preserve">1. Информация об участии якорных работодателей и предприятий-партнеров в организации образовательного процесса, социальной поддержке студентов, модернизации инфраструктуры ПОО </w:t>
            </w:r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</w:pP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lastRenderedPageBreak/>
              <w:t xml:space="preserve">(отчет для </w:t>
            </w:r>
            <w:proofErr w:type="spellStart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ДВиКП</w:t>
            </w:r>
            <w:proofErr w:type="spellEnd"/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)</w:t>
            </w:r>
          </w:p>
          <w:p w:rsidR="00387BFF" w:rsidRPr="00F214C2" w:rsidRDefault="00387BFF" w:rsidP="00063DF1">
            <w:pPr>
              <w:pStyle w:val="1"/>
              <w:ind w:left="0" w:right="-2" w:firstLine="0"/>
              <w:jc w:val="both"/>
              <w:rPr>
                <w:rStyle w:val="a3"/>
                <w:b w:val="0"/>
              </w:rPr>
            </w:pPr>
            <w:r w:rsidRPr="00F214C2">
              <w:rPr>
                <w:rStyle w:val="a3"/>
                <w:rFonts w:eastAsia="Calibri"/>
                <w:b w:val="0"/>
                <w:spacing w:val="3"/>
              </w:rPr>
              <w:t>2</w:t>
            </w:r>
            <w:r w:rsidRPr="00F214C2">
              <w:rPr>
                <w:rStyle w:val="a3"/>
                <w:rFonts w:eastAsia="Calibri"/>
                <w:spacing w:val="3"/>
              </w:rPr>
              <w:t>.</w:t>
            </w:r>
            <w:r w:rsidRPr="00F214C2">
              <w:rPr>
                <w:rStyle w:val="a3"/>
                <w:b w:val="0"/>
              </w:rPr>
              <w:t xml:space="preserve"> Выписка из Протокола от 08 апреля 2014 года № 15 Общего собрания членов Некоммерческого партнерства «Саморегулируемая организация </w:t>
            </w:r>
          </w:p>
          <w:p w:rsidR="00387BFF" w:rsidRPr="001E3F73" w:rsidRDefault="00387BFF" w:rsidP="00063DF1">
            <w:pPr>
              <w:pStyle w:val="1"/>
              <w:ind w:left="0" w:right="-2" w:firstLine="0"/>
              <w:jc w:val="both"/>
              <w:rPr>
                <w:b w:val="0"/>
                <w:color w:val="auto"/>
              </w:rPr>
            </w:pPr>
            <w:r w:rsidRPr="00F214C2">
              <w:rPr>
                <w:rStyle w:val="a3"/>
                <w:b w:val="0"/>
              </w:rPr>
              <w:t>«Строители Белгородской области»</w:t>
            </w:r>
            <w:r w:rsidR="00F214C2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387BFF" w:rsidRPr="001E362D" w:rsidTr="00063DF1">
        <w:tc>
          <w:tcPr>
            <w:tcW w:w="817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lastRenderedPageBreak/>
              <w:t>5.13.</w:t>
            </w:r>
          </w:p>
        </w:tc>
        <w:tc>
          <w:tcPr>
            <w:tcW w:w="5670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2"/>
                <w:szCs w:val="22"/>
              </w:rPr>
            </w:pPr>
            <w:r w:rsidRPr="001E362D">
              <w:rPr>
                <w:rStyle w:val="105pt0pt"/>
                <w:rFonts w:eastAsia="Calibri"/>
                <w:b w:val="0"/>
                <w:sz w:val="22"/>
                <w:szCs w:val="22"/>
              </w:rPr>
              <w:t xml:space="preserve">Достаточность инфраструктуры, обеспечивающей реализацию образовательной программы </w:t>
            </w:r>
          </w:p>
        </w:tc>
        <w:tc>
          <w:tcPr>
            <w:tcW w:w="1843" w:type="dxa"/>
          </w:tcPr>
          <w:p w:rsidR="00387BFF" w:rsidRPr="001E362D" w:rsidRDefault="00387BFF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387BFF" w:rsidRPr="00F214C2" w:rsidRDefault="00F214C2" w:rsidP="00063DF1">
            <w:pPr>
              <w:spacing w:after="0" w:line="240" w:lineRule="auto"/>
              <w:ind w:firstLine="720"/>
              <w:jc w:val="both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"../../p12321aa6DocKrit5.13.html" \t "_blank"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87BFF" w:rsidRPr="00F214C2">
              <w:rPr>
                <w:rStyle w:val="a3"/>
                <w:rFonts w:ascii="Times New Roman" w:hAnsi="Times New Roman"/>
                <w:sz w:val="24"/>
                <w:szCs w:val="24"/>
              </w:rPr>
              <w:t xml:space="preserve">В соответствии с Положение о лицензировании образовательной деятельности, утвержденное постановлением Правительства Российской Федерации от 28.10.2013 № 966. Лицензию на осуществление образовательной деятельности  можно получить только </w:t>
            </w:r>
            <w:r w:rsidR="00387BFF" w:rsidRPr="00F214C2">
              <w:rPr>
                <w:rStyle w:val="a3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в случае соответствия лицензионным требованиям</w:t>
            </w:r>
            <w:r w:rsidR="00387BFF" w:rsidRPr="00F214C2">
              <w:rPr>
                <w:rStyle w:val="a3"/>
                <w:rFonts w:ascii="Tahoma" w:hAnsi="Tahoma" w:cs="Tahoma"/>
                <w:sz w:val="18"/>
                <w:szCs w:val="18"/>
                <w:shd w:val="clear" w:color="auto" w:fill="F2F4F4"/>
              </w:rPr>
              <w:t>.</w:t>
            </w:r>
          </w:p>
          <w:p w:rsidR="00387BFF" w:rsidRPr="00F214C2" w:rsidRDefault="00387BFF" w:rsidP="00063DF1">
            <w:pPr>
              <w:spacing w:after="0" w:line="240" w:lineRule="auto"/>
              <w:ind w:firstLine="720"/>
              <w:jc w:val="both"/>
              <w:rPr>
                <w:rStyle w:val="a3"/>
                <w:rFonts w:ascii="Times New Roman" w:hAnsi="Times New Roman"/>
                <w:sz w:val="18"/>
                <w:szCs w:val="18"/>
              </w:rPr>
            </w:pPr>
            <w:r w:rsidRPr="00F214C2">
              <w:rPr>
                <w:rStyle w:val="a3"/>
                <w:rFonts w:ascii="Times New Roman" w:hAnsi="Times New Roman"/>
              </w:rPr>
              <w:t xml:space="preserve">1. Выданная ОГАПОУ «БСК» лицензия на осуществление образовательной деятельности, (выдана департаментом образования Белгородской области №7002 от 06 октября 2015, серия 31Л01 № 0001670) со сроком действия бессрочно предоставляет колледжу  </w:t>
            </w:r>
            <w:proofErr w:type="gramStart"/>
            <w:r w:rsidRPr="00F214C2">
              <w:rPr>
                <w:rStyle w:val="a3"/>
                <w:rFonts w:ascii="Times New Roman" w:hAnsi="Times New Roman"/>
              </w:rPr>
              <w:t>право ведения</w:t>
            </w:r>
            <w:proofErr w:type="gramEnd"/>
            <w:r w:rsidRPr="00F214C2">
              <w:rPr>
                <w:rStyle w:val="a3"/>
                <w:rFonts w:ascii="Times New Roman" w:hAnsi="Times New Roman"/>
              </w:rPr>
              <w:t xml:space="preserve"> образовательной деятельности при условии выполнения лицензионных требований</w:t>
            </w:r>
            <w:r w:rsidRPr="00F214C2">
              <w:rPr>
                <w:rStyle w:val="a3"/>
                <w:rFonts w:ascii="Times New Roman" w:hAnsi="Times New Roman"/>
                <w:sz w:val="18"/>
                <w:szCs w:val="18"/>
              </w:rPr>
              <w:t>.</w:t>
            </w:r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</w:pP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2. Свидетельства о государственной регистрации права </w:t>
            </w:r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</w:pP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3. Паспорт готовности  </w:t>
            </w:r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</w:pP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4.Санитарно-эпидемиологическое заключение  </w:t>
            </w:r>
          </w:p>
          <w:p w:rsidR="00387BFF" w:rsidRPr="00F214C2" w:rsidRDefault="00387BFF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</w:pP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5. Заключение  о соответствии объекта защиты требованиям пожарной безопасности, заключение  </w:t>
            </w:r>
          </w:p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F214C2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6. </w:t>
            </w:r>
            <w:r w:rsidRPr="00F214C2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t>Справка о материально-техническом обеспечении образовательной деятельности</w:t>
            </w:r>
            <w:r w:rsidRPr="00F214C2">
              <w:rPr>
                <w:rStyle w:val="a3"/>
                <w:rFonts w:ascii="Times New Roman" w:hAnsi="Times New Roman"/>
                <w:spacing w:val="3"/>
                <w:sz w:val="23"/>
                <w:szCs w:val="23"/>
              </w:rPr>
              <w:br/>
              <w:t xml:space="preserve">по образовательным программам </w:t>
            </w:r>
            <w:r w:rsidRPr="00F214C2">
              <w:rPr>
                <w:rStyle w:val="a3"/>
                <w:rFonts w:ascii="Times New Roman" w:hAnsi="Times New Roman"/>
                <w:spacing w:val="3"/>
                <w:sz w:val="20"/>
                <w:szCs w:val="20"/>
              </w:rPr>
              <w:t xml:space="preserve">(в соответствии с </w:t>
            </w:r>
            <w:r w:rsidRPr="00F214C2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приказом  </w:t>
            </w:r>
            <w:proofErr w:type="spellStart"/>
            <w:r w:rsidRPr="00F214C2">
              <w:rPr>
                <w:rStyle w:val="a3"/>
                <w:rFonts w:ascii="Times New Roman" w:hAnsi="Times New Roman"/>
                <w:sz w:val="20"/>
                <w:szCs w:val="20"/>
              </w:rPr>
              <w:t>Минобрнауки</w:t>
            </w:r>
            <w:proofErr w:type="spellEnd"/>
            <w:r w:rsidRPr="00F214C2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России</w:t>
            </w:r>
            <w:r w:rsidRPr="00F214C2">
              <w:rPr>
                <w:rStyle w:val="a3"/>
                <w:rFonts w:ascii="Times New Roman" w:hAnsi="Times New Roman"/>
                <w:sz w:val="20"/>
                <w:szCs w:val="20"/>
              </w:rPr>
              <w:br/>
            </w:r>
            <w:r w:rsidRPr="00F214C2">
              <w:rPr>
                <w:rStyle w:val="a3"/>
                <w:rFonts w:ascii="Times New Roman" w:hAnsi="Times New Roman"/>
                <w:sz w:val="20"/>
                <w:szCs w:val="20"/>
              </w:rPr>
              <w:lastRenderedPageBreak/>
              <w:t>от 11 декабря 2012 г. № 1032)</w:t>
            </w:r>
            <w:r w:rsidR="00F214C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87BFF" w:rsidRPr="001E362D" w:rsidRDefault="00387BF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</w:tbl>
    <w:p w:rsidR="00C812D0" w:rsidRDefault="00387BFF"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br w:type="page"/>
      </w:r>
    </w:p>
    <w:sectPr w:rsidR="00C812D0" w:rsidSect="00387B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FF"/>
    <w:rsid w:val="00387BFF"/>
    <w:rsid w:val="00C812D0"/>
    <w:rsid w:val="00EA60A3"/>
    <w:rsid w:val="00F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87BFF"/>
    <w:pPr>
      <w:keepNext/>
      <w:spacing w:after="0" w:line="240" w:lineRule="auto"/>
      <w:ind w:left="1" w:right="1" w:hanging="1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BFF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5pt0pt">
    <w:name w:val="Основной текст + 10;5 pt;Не полужирный;Интервал 0 pt"/>
    <w:rsid w:val="00387B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styleId="a3">
    <w:name w:val="Hyperlink"/>
    <w:basedOn w:val="a0"/>
    <w:uiPriority w:val="99"/>
    <w:unhideWhenUsed/>
    <w:rsid w:val="00387B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7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87BFF"/>
    <w:pPr>
      <w:keepNext/>
      <w:spacing w:after="0" w:line="240" w:lineRule="auto"/>
      <w:ind w:left="1" w:right="1" w:hanging="1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BFF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5pt0pt">
    <w:name w:val="Основной текст + 10;5 pt;Не полужирный;Интервал 0 pt"/>
    <w:rsid w:val="00387B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styleId="a3">
    <w:name w:val="Hyperlink"/>
    <w:basedOn w:val="a0"/>
    <w:uiPriority w:val="99"/>
    <w:unhideWhenUsed/>
    <w:rsid w:val="00387B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12321aa6DocKrit5.3.html" TargetMode="External"/><Relationship Id="rId13" Type="http://schemas.openxmlformats.org/officeDocument/2006/relationships/hyperlink" Target="../../p12321aa6DocKrit5.6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elsk.ru/p23aa1.html" TargetMode="External"/><Relationship Id="rId12" Type="http://schemas.openxmlformats.org/officeDocument/2006/relationships/hyperlink" Target="http://belsk.ru/p12321aa13.html" TargetMode="External"/><Relationship Id="rId17" Type="http://schemas.openxmlformats.org/officeDocument/2006/relationships/hyperlink" Target="../../p12321aa6DocKrit5.11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../../p12321aa6DocKrit5.10.html" TargetMode="External"/><Relationship Id="rId1" Type="http://schemas.openxmlformats.org/officeDocument/2006/relationships/styles" Target="styles.xml"/><Relationship Id="rId6" Type="http://schemas.openxmlformats.org/officeDocument/2006/relationships/hyperlink" Target="../../p12321aa6DocKrit5.2.html" TargetMode="External"/><Relationship Id="rId11" Type="http://schemas.openxmlformats.org/officeDocument/2006/relationships/hyperlink" Target="http://belsk.ru/p12321aa3.html" TargetMode="External"/><Relationship Id="rId5" Type="http://schemas.openxmlformats.org/officeDocument/2006/relationships/hyperlink" Target="../../p12321aa6DocKrit5.1.html" TargetMode="External"/><Relationship Id="rId15" Type="http://schemas.openxmlformats.org/officeDocument/2006/relationships/hyperlink" Target="http://belsk.ru/p12321aa13.html" TargetMode="External"/><Relationship Id="rId10" Type="http://schemas.openxmlformats.org/officeDocument/2006/relationships/hyperlink" Target="../../p12321aa6DocKrit5.6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../../p12321aa6DocKrit5.4.html" TargetMode="External"/><Relationship Id="rId14" Type="http://schemas.openxmlformats.org/officeDocument/2006/relationships/hyperlink" Target="../../p12321aa6DocKrit5.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d.dagot@gmail.com</dc:creator>
  <cp:lastModifiedBy>Prof</cp:lastModifiedBy>
  <cp:revision>3</cp:revision>
  <dcterms:created xsi:type="dcterms:W3CDTF">2015-12-25T06:55:00Z</dcterms:created>
  <dcterms:modified xsi:type="dcterms:W3CDTF">2016-04-14T07:17:00Z</dcterms:modified>
</cp:coreProperties>
</file>